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№1038-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1260" w:leader="none"/>
        </w:tabs>
        <w:suppressAutoHyphens w:val="false"/>
        <w:bidi w:val="0"/>
        <w:spacing w:lineRule="atLeast" w:line="200"/>
        <w:ind w:left="0" w:right="4309" w:hanging="0"/>
        <w:jc w:val="both"/>
        <w:textAlignment w:val="baseline"/>
        <w:rPr/>
      </w:pP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 xml:space="preserve">Про затвердження гр. Носик О. В. проекту землеустрою щодо відведення земельної                    ділянки для будівництва і обслуговування                  жилого будинку, господарських будівель і споруд (присадибна ділянка), яка розташована по            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bidi w:val="0"/>
        <w:spacing w:lineRule="atLeast" w:line="200"/>
        <w:ind w:left="0" w:right="4819" w:hanging="0"/>
        <w:jc w:val="both"/>
        <w:textAlignment w:val="baseline"/>
        <w:rPr>
          <w:rStyle w:val="Style15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/>
          <w:iCs/>
          <w:color w:val="000000"/>
          <w:sz w:val="24"/>
          <w:szCs w:val="24"/>
          <w:lang w:val="uk-UA"/>
        </w:rPr>
        <w:t>Розглянувши заяву</w:t>
      </w:r>
      <w:r>
        <w:rPr>
          <w:rStyle w:val="11"/>
          <w:rFonts w:eastAsia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 xml:space="preserve">гр. Носик Олени Василівни, ідентифікаційний номер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 xml:space="preserve">, яка зареєстрована за адресою: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 xml:space="preserve"> </w:t>
      </w:r>
      <w:r>
        <w:rPr>
          <w:rStyle w:val="11"/>
          <w:rFonts w:eastAsia="Times New Roman"/>
          <w:iCs/>
          <w:color w:val="000000"/>
          <w:sz w:val="24"/>
          <w:szCs w:val="24"/>
          <w:lang w:val="uk-UA"/>
        </w:rPr>
        <w:t xml:space="preserve">про затвердження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 w:eastAsia="ar-SA" w:bidi="ar-SA"/>
        </w:rPr>
        <w:t>проекту землеустрою щодо відведення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 xml:space="preserve"> земельної ділянки для будівництва і обслуговування житлового будинку, господарських будівель і споруд, що розташована по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 w:eastAsia="ar-SA" w:bidi="ar-SA"/>
        </w:rPr>
        <w:t>Х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>,</w:t>
      </w:r>
      <w:r>
        <w:rPr>
          <w:rStyle w:val="11"/>
          <w:rFonts w:eastAsia="Times New Roman"/>
          <w:iCs/>
          <w:color w:val="000000"/>
          <w:sz w:val="24"/>
          <w:szCs w:val="24"/>
          <w:lang w:val="uk-UA"/>
        </w:rPr>
        <w:t xml:space="preserve"> враховуючи наданий проект землеустрою щодо відведення земельної ділянки, виконаний ФОП Солдатенко В. В., витяг з Державного земельного кадастру про земельну ділянку № НВ-2309354422021 </w:t>
      </w:r>
      <w:r>
        <w:rPr>
          <w:rStyle w:val="11"/>
          <w:rFonts w:eastAsia="Times New Roman"/>
          <w:iCs/>
          <w:color w:val="000000"/>
          <w:sz w:val="24"/>
          <w:szCs w:val="24"/>
          <w:highlight w:val="white"/>
          <w:lang w:val="uk-UA"/>
        </w:rPr>
        <w:t xml:space="preserve">від 29.06.2021 </w:t>
      </w:r>
      <w:r>
        <w:rPr>
          <w:rStyle w:val="11"/>
          <w:rFonts w:eastAsia="Times New Roman"/>
          <w:iCs/>
          <w:color w:val="000000"/>
          <w:sz w:val="24"/>
          <w:szCs w:val="24"/>
          <w:lang w:val="uk-UA"/>
        </w:rPr>
        <w:t>року, наданий відділом у Якимівському районі Головного управління Держгеокадастру у Запоріжській області, керуючись ст. 12, 40,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Style w:val="11"/>
          <w:rFonts w:eastAsia="Times New Roman"/>
          <w:iCs/>
          <w:color w:val="000000"/>
          <w:sz w:val="24"/>
          <w:szCs w:val="24"/>
          <w:lang w:val="uk-UA"/>
        </w:rPr>
      </w:pPr>
      <w:r>
        <w:rPr>
          <w:rFonts w:eastAsia="Times New Roman"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rPr/>
      </w:pPr>
      <w:r>
        <w:rPr>
          <w:rStyle w:val="11"/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Style w:val="11"/>
          <w:rFonts w:eastAsia="Times New Roman"/>
          <w:iCs/>
          <w:color w:val="000000"/>
          <w:sz w:val="24"/>
          <w:szCs w:val="24"/>
          <w:lang w:val="uk-UA"/>
        </w:rPr>
        <w:t>:</w:t>
      </w:r>
    </w:p>
    <w:p>
      <w:pPr>
        <w:pStyle w:val="Normal"/>
        <w:shd w:val="clear" w:fill="FFFFFF"/>
        <w:rPr>
          <w:rStyle w:val="11"/>
          <w:rFonts w:eastAsia="Times New Roman"/>
          <w:iCs/>
          <w:color w:val="000000"/>
          <w:sz w:val="24"/>
          <w:szCs w:val="24"/>
          <w:lang w:val="uk-UA"/>
        </w:rPr>
      </w:pPr>
      <w:r>
        <w:rPr>
          <w:rFonts w:eastAsia="Times New Roman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 w:eastAsia="ar-SA" w:bidi="ar-S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 xml:space="preserve">гр. Носик Олені Василівні, ідентифікаційний номер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 xml:space="preserve">, яка зареєстрована за адресою: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>, проект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 xml:space="preserve"> землеустрою щодо відведення земельної ділянки у власність із земель запасу комунальної власності територіальної громади Зміївської міської ради, для будівництва і обслуговування житлового будинку, господарських будівель і споруд (присадибна ділянка), площею 0,0645 га (код цільового призначення згідно з КВЦПЗ - 02.01), яка розташована за адресою: 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>Х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 xml:space="preserve"> Харківської області.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</w:pPr>
      <w:r>
        <w:rPr>
          <w:rFonts w:eastAsia="Times New Roman" w:cs="Calibri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/>
          <w:iCs/>
          <w:color w:val="000000"/>
          <w:sz w:val="24"/>
          <w:szCs w:val="24"/>
          <w:lang w:val="uk-UA"/>
        </w:rPr>
        <w:t xml:space="preserve">2. Передати із земель житлової та громадської забудови комунальної власності територіальної громади Зміївської міської ради в приватну власність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 xml:space="preserve">гр. Носик Олені Василівні </w:t>
      </w:r>
      <w:r>
        <w:rPr>
          <w:rStyle w:val="11"/>
          <w:rFonts w:eastAsia="Times New Roman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Style w:val="11"/>
          <w:rFonts w:eastAsia="Times New Roman"/>
          <w:iCs/>
          <w:color w:val="000000"/>
          <w:sz w:val="24"/>
          <w:szCs w:val="24"/>
          <w:highlight w:val="white"/>
          <w:lang w:val="uk-UA"/>
        </w:rPr>
        <w:t>6321786501:01:001:0094</w:t>
      </w:r>
      <w:r>
        <w:rPr>
          <w:rStyle w:val="11"/>
          <w:rFonts w:eastAsia="Times New Roman"/>
          <w:iCs/>
          <w:color w:val="000000"/>
          <w:sz w:val="24"/>
          <w:szCs w:val="24"/>
          <w:lang w:val="uk-UA"/>
        </w:rPr>
        <w:t>, площею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 xml:space="preserve"> 0,0645 </w:t>
      </w:r>
      <w:r>
        <w:rPr>
          <w:rStyle w:val="11"/>
          <w:rFonts w:eastAsia="Times New Roman"/>
          <w:iCs/>
          <w:color w:val="000000"/>
          <w:sz w:val="24"/>
          <w:szCs w:val="24"/>
          <w:lang w:val="uk-UA"/>
        </w:rPr>
        <w:t xml:space="preserve">га (забудовані землі - 0,0645 га, з них малоповерхова забудова - 0,0645 га), яка розташована 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 xml:space="preserve">за адресою: 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 w:eastAsia="ar-SA" w:bidi="ar-SA"/>
        </w:rPr>
        <w:t>.</w:t>
      </w:r>
    </w:p>
    <w:p>
      <w:pPr>
        <w:pStyle w:val="Normal"/>
        <w:shd w:val="clear" w:fill="FFFFFF"/>
        <w:jc w:val="both"/>
        <w:rPr>
          <w:rStyle w:val="11"/>
          <w:rFonts w:eastAsia="Times New Roman" w:cs="Times New Roman"/>
          <w:iCs/>
          <w:color w:val="000000"/>
          <w:sz w:val="24"/>
          <w:szCs w:val="24"/>
          <w:lang w:val="uk-UA" w:eastAsia="ar-SA" w:bidi="ar-SA"/>
        </w:rPr>
      </w:pPr>
      <w:r>
        <w:rPr>
          <w:rFonts w:eastAsia="Times New Roman" w:cs="Times New Roman"/>
          <w:iCs/>
          <w:color w:val="000000"/>
          <w:sz w:val="24"/>
          <w:szCs w:val="24"/>
          <w:lang w:val="uk-UA" w:eastAsia="ar-S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>3. Відомості про обмеження у використанні земельної ділянки, кадастровий номер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 xml:space="preserve"> </w:t>
      </w:r>
      <w:r>
        <w:rPr>
          <w:rStyle w:val="11"/>
          <w:rFonts w:eastAsia="Times New Roman"/>
          <w:iCs/>
          <w:color w:val="000000"/>
          <w:sz w:val="24"/>
          <w:szCs w:val="24"/>
          <w:highlight w:val="white"/>
          <w:lang w:val="uk-UA"/>
        </w:rPr>
        <w:t>6321786501:01:001:0016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>,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eastAsia="ar-SA" w:bidi="ar-SA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р. №1051, </w:t>
      </w:r>
      <w:r>
        <w:rPr>
          <w:rFonts w:cs="Times New Roman"/>
          <w:bCs/>
          <w:iCs/>
          <w:sz w:val="24"/>
          <w:szCs w:val="24"/>
          <w:lang w:val="uk-UA"/>
        </w:rPr>
        <w:t>не зареєстровані.</w:t>
      </w:r>
    </w:p>
    <w:p>
      <w:pPr>
        <w:pStyle w:val="Normal"/>
        <w:widowControl/>
        <w:shd w:val="clear" w:fill="FFFFFF"/>
        <w:suppressAutoHyphens w:val="false"/>
        <w:jc w:val="both"/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 CYR"/>
          <w:iCs/>
          <w:color w:val="000000"/>
          <w:sz w:val="24"/>
          <w:szCs w:val="24"/>
          <w:lang w:val="uk-UA"/>
        </w:rPr>
        <w:t xml:space="preserve">4. Рекомендувати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 w:eastAsia="ar-SA" w:bidi="ar-SA"/>
        </w:rPr>
        <w:t xml:space="preserve">гр. Носик О. В. </w:t>
      </w:r>
      <w:r>
        <w:rPr>
          <w:rStyle w:val="11"/>
          <w:rFonts w:eastAsia="Times New Roman" w:cs="Calibri"/>
          <w:iCs/>
          <w:color w:val="000000"/>
          <w:sz w:val="24"/>
          <w:szCs w:val="24"/>
          <w:lang w:val="uk-UA"/>
        </w:rPr>
        <w:t>зареєструвати</w:t>
      </w:r>
      <w:r>
        <w:rPr>
          <w:rStyle w:val="11"/>
          <w:rFonts w:eastAsia="Times New Roman" w:cs="Times New Roman CYR"/>
          <w:iCs/>
          <w:color w:val="000000"/>
          <w:sz w:val="24"/>
          <w:szCs w:val="24"/>
          <w:lang w:val="uk-UA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Style w:val="11"/>
          <w:rFonts w:eastAsia="Times New Roman" w:cs="Times New Roman CYR"/>
          <w:iCs/>
          <w:color w:val="000000"/>
          <w:sz w:val="24"/>
          <w:szCs w:val="24"/>
          <w:lang w:val="uk-UA"/>
        </w:rPr>
      </w:pPr>
      <w:r>
        <w:rPr>
          <w:rFonts w:eastAsia="Times New Roman" w:cs="Times New Roman CYR"/>
          <w:iCs/>
          <w:color w:val="000000"/>
          <w:sz w:val="24"/>
          <w:szCs w:val="24"/>
          <w:lang w:val="uk-UA"/>
        </w:rPr>
      </w:r>
    </w:p>
    <w:p>
      <w:pPr>
        <w:pStyle w:val="ListParagraph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  <w:t>5. Копію даного рішення направити в ГУ ДПС у Харківської області.</w:t>
      </w:r>
    </w:p>
    <w:p>
      <w:pPr>
        <w:pStyle w:val="ListParagraph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iCs/>
        </w:rPr>
      </w:pPr>
      <w:r>
        <w:rPr>
          <w:iCs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color w:val="000000"/>
          <w:sz w:val="24"/>
          <w:szCs w:val="24"/>
          <w:lang w:val="uk-UA" w:bidi="ar-SA"/>
        </w:rPr>
        <w:t xml:space="preserve">6. </w:t>
      </w:r>
      <w:r>
        <w:rPr>
          <w:rStyle w:val="11"/>
          <w:rFonts w:eastAsia="Times New Roman" w:cs="Times New Roman CYR"/>
          <w:iCs/>
          <w:color w:val="000000"/>
          <w:sz w:val="24"/>
          <w:szCs w:val="24"/>
          <w:lang w:val="uk-UA" w:bidi="ar-SA"/>
        </w:rPr>
        <w:t>Контроль за виконанням рішення покласти на постійну комісію з питань                        містобудування, будівництва, розвитку інфраструктури, земельних відносин,                                 природокористування та аграрної політики Зміївської міської ради (Андрій РЕВЕНКО).</w:t>
      </w:r>
    </w:p>
    <w:p>
      <w:pPr>
        <w:pStyle w:val="Standard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Standard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Standard"/>
        <w:widowControl/>
        <w:shd w:val="clear" w:color="auto" w:fill="FFFFFF"/>
        <w:suppressAutoHyphens w:val="fals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Standard"/>
        <w:widowControl/>
        <w:shd w:val="clear" w:color="auto" w:fill="FFFFFF"/>
        <w:suppressAutoHyphens w:val="fals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Standard"/>
        <w:widowControl/>
        <w:shd w:val="clear" w:color="auto" w:fill="FFFFFF"/>
        <w:suppressAutoHyphens w:val="fals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Application>LibreOffice/5.1.6.2$Linux_X86_64 LibreOffice_project/10m0$Build-2</Application>
  <Pages>2</Pages>
  <Words>377</Words>
  <Characters>2503</Characters>
  <CharactersWithSpaces>3135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2021-08-16T11:23:52Z</cp:lastPrinted>
  <dcterms:modified xsi:type="dcterms:W3CDTF">2021-08-17T09:00:10Z</dcterms:modified>
  <cp:revision>100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